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08" w:rsidRPr="00115A08" w:rsidRDefault="005E68D3" w:rsidP="00115A08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</w:t>
      </w:r>
      <w:r w:rsidR="00115A08" w:rsidRPr="00115A08"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9" o:title=""/>
          </v:shape>
          <o:OLEObject Type="Embed" ProgID="PBrush" ShapeID="_x0000_i1025" DrawAspect="Content" ObjectID="_1728723752" r:id="rId10"/>
        </w:object>
      </w:r>
    </w:p>
    <w:p w:rsidR="00115A08" w:rsidRPr="00115A08" w:rsidRDefault="00115A08" w:rsidP="00115A0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45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5"/>
      </w:tblGrid>
      <w:tr w:rsidR="0083648A" w:rsidRPr="00FF4E8C" w:rsidTr="00004C21">
        <w:trPr>
          <w:trHeight w:val="395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83648A" w:rsidRPr="00FF4E8C" w:rsidRDefault="0083648A" w:rsidP="00004C21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ТРИДЦЯТЬ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ЧЕТВЕРТА</w:t>
            </w: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:rsidR="0083648A" w:rsidRPr="00FF4E8C" w:rsidRDefault="0083648A" w:rsidP="00004C21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(позачергова)</w:t>
            </w:r>
          </w:p>
        </w:tc>
      </w:tr>
    </w:tbl>
    <w:p w:rsidR="0083648A" w:rsidRPr="00FF4E8C" w:rsidRDefault="0083648A" w:rsidP="0083648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4E8C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115A08" w:rsidRPr="00115A08" w:rsidRDefault="00115A08" w:rsidP="00115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115A08" w:rsidRPr="00115A08" w:rsidTr="00085451">
        <w:tc>
          <w:tcPr>
            <w:tcW w:w="3209" w:type="dxa"/>
          </w:tcPr>
          <w:p w:rsidR="00115A08" w:rsidRPr="00115A08" w:rsidRDefault="00115A08" w:rsidP="003E62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E629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3209" w:type="dxa"/>
          </w:tcPr>
          <w:p w:rsidR="00115A08" w:rsidRPr="00115A08" w:rsidRDefault="00115A08" w:rsidP="00115A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115A08" w:rsidRPr="00115A08" w:rsidRDefault="00971092" w:rsidP="003E629D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3E629D">
              <w:rPr>
                <w:rFonts w:ascii="Times New Roman" w:eastAsia="Times New Roman" w:hAnsi="Times New Roman" w:cs="Times New Roman"/>
                <w:sz w:val="28"/>
                <w:szCs w:val="28"/>
              </w:rPr>
              <w:t>3180</w:t>
            </w:r>
            <w:r w:rsidR="0083648A" w:rsidRP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-34</w:t>
            </w:r>
            <w:r w:rsidRPr="008364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83648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розробку детального плану території, </w:t>
      </w:r>
    </w:p>
    <w:p w:rsidR="000C080B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орієнтовною площею </w:t>
      </w:r>
      <w:r w:rsidR="00956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,0</w:t>
      </w: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га,  для 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розташування</w:t>
      </w:r>
    </w:p>
    <w:p w:rsidR="0026541C" w:rsidRDefault="00004C2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виробничих, складських та офісних приміщень</w:t>
      </w:r>
    </w:p>
    <w:p w:rsidR="00004C21" w:rsidRDefault="00004C2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індустріального парку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межах вулиць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Дорошенка,</w:t>
      </w:r>
    </w:p>
    <w:p w:rsidR="003A20B8" w:rsidRDefault="00004C2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С. Бандери та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Депутатська</w:t>
      </w:r>
      <w:r w:rsidR="0026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м. Буча</w:t>
      </w:r>
      <w:r w:rsidR="00270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Київської області</w:t>
      </w:r>
    </w:p>
    <w:p w:rsidR="00935FA7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68D3" w:rsidRDefault="005E68D3" w:rsidP="00270E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в межах</w:t>
      </w:r>
      <w:r w:rsidR="003A20B8" w:rsidRPr="003A20B8"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вулиць </w:t>
      </w:r>
      <w:r w:rsidR="00004C21" w:rsidRPr="00004C21">
        <w:rPr>
          <w:rFonts w:ascii="Times New Roman" w:hAnsi="Times New Roman" w:cs="Times New Roman"/>
          <w:color w:val="000000" w:themeColor="text1"/>
          <w:sz w:val="24"/>
          <w:szCs w:val="24"/>
        </w:rPr>
        <w:t>Дорошенка,</w:t>
      </w:r>
      <w:r w:rsidR="00004C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4C21" w:rsidRPr="00004C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С. Бандери та Депутатська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>в м. Буча Київської області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A20B8">
        <w:rPr>
          <w:rFonts w:ascii="Times New Roman" w:hAnsi="Times New Roman" w:cs="Times New Roman"/>
          <w:bCs/>
          <w:sz w:val="24"/>
          <w:szCs w:val="24"/>
        </w:rPr>
        <w:t xml:space="preserve">враховуючи </w:t>
      </w:r>
      <w:r w:rsidR="00EA5173" w:rsidRPr="00EA5173">
        <w:rPr>
          <w:rFonts w:ascii="Times New Roman" w:hAnsi="Times New Roman" w:cs="Times New Roman"/>
          <w:bCs/>
          <w:sz w:val="24"/>
          <w:szCs w:val="24"/>
        </w:rPr>
        <w:t xml:space="preserve">звернення </w:t>
      </w:r>
      <w:r w:rsidR="003F2B3D">
        <w:rPr>
          <w:rFonts w:ascii="Times New Roman" w:hAnsi="Times New Roman" w:cs="Times New Roman"/>
          <w:bCs/>
          <w:sz w:val="24"/>
          <w:szCs w:val="24"/>
        </w:rPr>
        <w:t>ТОВ «ЕС ЯК ДОЛАР»</w:t>
      </w:r>
      <w:r w:rsidR="00EA5173">
        <w:rPr>
          <w:rFonts w:ascii="Times New Roman" w:hAnsi="Times New Roman" w:cs="Times New Roman"/>
          <w:bCs/>
          <w:sz w:val="24"/>
          <w:szCs w:val="24"/>
        </w:rPr>
        <w:t>,</w:t>
      </w:r>
      <w:r w:rsidR="00EA5173" w:rsidRPr="00EA51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2B3D">
        <w:rPr>
          <w:rFonts w:ascii="Times New Roman" w:hAnsi="Times New Roman" w:cs="Times New Roman"/>
          <w:bCs/>
          <w:sz w:val="24"/>
          <w:szCs w:val="24"/>
        </w:rPr>
        <w:t xml:space="preserve">беручи до уваги матеріали </w:t>
      </w:r>
      <w:r w:rsidR="003F2B3D" w:rsidRPr="003F2B3D">
        <w:rPr>
          <w:rFonts w:ascii="Times New Roman" w:hAnsi="Times New Roman" w:cs="Times New Roman"/>
          <w:bCs/>
          <w:sz w:val="24"/>
          <w:szCs w:val="24"/>
        </w:rPr>
        <w:t xml:space="preserve">містобудівної документації,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</w:t>
      </w:r>
      <w:proofErr w:type="spellStart"/>
      <w:r w:rsidR="003F2B3D" w:rsidRPr="003F2B3D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3F2B3D" w:rsidRPr="003F2B3D">
        <w:rPr>
          <w:rFonts w:ascii="Times New Roman" w:hAnsi="Times New Roman" w:cs="Times New Roman"/>
          <w:bCs/>
          <w:sz w:val="24"/>
          <w:szCs w:val="24"/>
        </w:rPr>
        <w:t xml:space="preserve"> міської ради від </w:t>
      </w:r>
      <w:r w:rsidR="00BF094F">
        <w:rPr>
          <w:rFonts w:ascii="Times New Roman" w:hAnsi="Times New Roman" w:cs="Times New Roman"/>
          <w:bCs/>
          <w:sz w:val="24"/>
          <w:szCs w:val="24"/>
        </w:rPr>
        <w:t xml:space="preserve">27.01.2022 р. </w:t>
      </w:r>
      <w:r w:rsidR="003F2B3D" w:rsidRPr="003F2B3D">
        <w:rPr>
          <w:rFonts w:ascii="Times New Roman" w:hAnsi="Times New Roman" w:cs="Times New Roman"/>
          <w:bCs/>
          <w:sz w:val="24"/>
          <w:szCs w:val="24"/>
        </w:rPr>
        <w:t xml:space="preserve">№ 2836-27-VIII, який є невід’ємною частиною Генерального плану м. Буча, затвердженого рішенням </w:t>
      </w:r>
      <w:proofErr w:type="spellStart"/>
      <w:r w:rsidR="003F2B3D" w:rsidRPr="003F2B3D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3F2B3D" w:rsidRPr="003F2B3D">
        <w:rPr>
          <w:rFonts w:ascii="Times New Roman" w:hAnsi="Times New Roman" w:cs="Times New Roman"/>
          <w:bCs/>
          <w:sz w:val="24"/>
          <w:szCs w:val="24"/>
        </w:rPr>
        <w:t xml:space="preserve"> міської ради № 2124-67-VІ від 17.03.2015 р.</w:t>
      </w:r>
      <w:r w:rsidR="00135E5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o101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A06109">
        <w:rPr>
          <w:rFonts w:ascii="Times New Roman" w:hAnsi="Times New Roman" w:cs="Times New Roman"/>
          <w:sz w:val="24"/>
          <w:szCs w:val="24"/>
        </w:rPr>
        <w:t>законами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 w:rsidR="00270ECE">
        <w:rPr>
          <w:rFonts w:ascii="Times New Roman" w:hAnsi="Times New Roman" w:cs="Times New Roman"/>
          <w:sz w:val="24"/>
          <w:szCs w:val="24"/>
        </w:rPr>
        <w:t>,</w:t>
      </w:r>
      <w:r w:rsidRPr="001752DD">
        <w:rPr>
          <w:rFonts w:ascii="Times New Roman" w:hAnsi="Times New Roman" w:cs="Times New Roman"/>
          <w:sz w:val="24"/>
          <w:szCs w:val="24"/>
        </w:rPr>
        <w:t xml:space="preserve">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935FA7" w:rsidRPr="00DD4362" w:rsidRDefault="00935FA7" w:rsidP="00270ECE">
      <w:pPr>
        <w:spacing w:after="0" w:line="240" w:lineRule="auto"/>
        <w:ind w:left="113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E68D3" w:rsidRDefault="005E68D3" w:rsidP="00270E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935FA7" w:rsidRPr="00DD4362" w:rsidRDefault="00935FA7" w:rsidP="00270E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8D3" w:rsidRPr="003F2B3D" w:rsidRDefault="005E68D3" w:rsidP="00270ECE">
      <w:pPr>
        <w:pStyle w:val="a3"/>
        <w:numPr>
          <w:ilvl w:val="0"/>
          <w:numId w:val="5"/>
        </w:num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3F2B3D">
        <w:rPr>
          <w:rFonts w:ascii="Times New Roman" w:hAnsi="Times New Roman" w:cs="Times New Roman"/>
          <w:sz w:val="24"/>
          <w:szCs w:val="24"/>
        </w:rPr>
        <w:t>«Детальний план території,</w:t>
      </w:r>
      <w:r w:rsidR="00135E59" w:rsidRPr="003F2B3D">
        <w:rPr>
          <w:rFonts w:ascii="Times New Roman" w:hAnsi="Times New Roman" w:cs="Times New Roman"/>
          <w:sz w:val="24"/>
          <w:szCs w:val="24"/>
        </w:rPr>
        <w:t xml:space="preserve"> </w:t>
      </w:r>
      <w:r w:rsidR="00135E59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орієнтовною площею </w:t>
      </w:r>
      <w:r w:rsidR="00956E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="00A107AA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</w:t>
      </w:r>
      <w:r w:rsidR="00135E59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га, для </w:t>
      </w:r>
      <w:r w:rsidR="0026541C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розташування </w:t>
      </w:r>
      <w:r w:rsidR="003F2B3D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виробничих, складських та офісних приміщень індустріального парку в межах вулиць Дорошенка, С. Бандери та Депутатська </w:t>
      </w:r>
      <w:r w:rsidR="0026541C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 м. Буча</w:t>
      </w:r>
      <w:r w:rsidR="00270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6541C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Pr="003F2B3D">
        <w:rPr>
          <w:rFonts w:ascii="Times New Roman" w:hAnsi="Times New Roman" w:cs="Times New Roman"/>
          <w:sz w:val="24"/>
          <w:szCs w:val="24"/>
        </w:rPr>
        <w:t>».</w:t>
      </w:r>
    </w:p>
    <w:p w:rsidR="005443E9" w:rsidRPr="005443E9" w:rsidRDefault="005443E9" w:rsidP="00270ECE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113" w:firstLine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>
        <w:rPr>
          <w:rFonts w:ascii="Times New Roman" w:hAnsi="Times New Roman" w:cs="Times New Roman"/>
          <w:sz w:val="24"/>
          <w:szCs w:val="24"/>
        </w:rPr>
        <w:t>» для виконання містобудівної документації залучити кошти з інших джерел, не заборонених законодавством.</w:t>
      </w:r>
    </w:p>
    <w:p w:rsidR="009E7A78" w:rsidRPr="003F2B3D" w:rsidRDefault="005E68D3" w:rsidP="00270ECE">
      <w:pPr>
        <w:pStyle w:val="a3"/>
        <w:numPr>
          <w:ilvl w:val="0"/>
          <w:numId w:val="5"/>
        </w:num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935FA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935FA7">
        <w:rPr>
          <w:rFonts w:ascii="Times New Roman" w:hAnsi="Times New Roman" w:cs="Times New Roman"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9E7A78" w:rsidRPr="003F2B3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956E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орієнтовною площею 29</w:t>
      </w:r>
      <w:r w:rsidR="009E7A78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 га, для розташування виробничих, складських та офісних приміщень індустріального парку в межах вулиць Дорошенка, С. Бандери та Депутатська в  м. Буча</w:t>
      </w:r>
      <w:r w:rsidR="00270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E7A78" w:rsidRPr="003F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9E7A78" w:rsidRPr="003F2B3D">
        <w:rPr>
          <w:rFonts w:ascii="Times New Roman" w:hAnsi="Times New Roman" w:cs="Times New Roman"/>
          <w:sz w:val="24"/>
          <w:szCs w:val="24"/>
        </w:rPr>
        <w:t>».</w:t>
      </w:r>
    </w:p>
    <w:p w:rsidR="005E68D3" w:rsidRPr="009E7A78" w:rsidRDefault="009E7A78" w:rsidP="00270ECE">
      <w:pPr>
        <w:pStyle w:val="a3"/>
        <w:numPr>
          <w:ilvl w:val="0"/>
          <w:numId w:val="5"/>
        </w:numPr>
        <w:spacing w:after="0" w:line="240" w:lineRule="auto"/>
        <w:ind w:left="142" w:firstLine="85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7A78">
        <w:rPr>
          <w:rFonts w:ascii="Times New Roman" w:hAnsi="Times New Roman" w:cs="Times New Roman"/>
          <w:sz w:val="24"/>
          <w:szCs w:val="24"/>
        </w:rPr>
        <w:t xml:space="preserve"> </w:t>
      </w:r>
      <w:r w:rsidR="005E68D3" w:rsidRPr="009E7A78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="005E68D3" w:rsidRPr="009E7A78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="005E68D3" w:rsidRPr="009E7A78">
        <w:rPr>
          <w:rFonts w:ascii="Times New Roman" w:hAnsi="Times New Roman" w:cs="Times New Roman"/>
          <w:sz w:val="24"/>
          <w:szCs w:val="24"/>
        </w:rPr>
        <w:t xml:space="preserve"> </w:t>
      </w:r>
      <w:r w:rsidRPr="009E7A78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956E63">
        <w:rPr>
          <w:rFonts w:ascii="Times New Roman" w:hAnsi="Times New Roman" w:cs="Times New Roman"/>
          <w:sz w:val="24"/>
          <w:szCs w:val="24"/>
        </w:rPr>
        <w:t>території, орієнтовною площею 29</w:t>
      </w:r>
      <w:r w:rsidRPr="009E7A78">
        <w:rPr>
          <w:rFonts w:ascii="Times New Roman" w:hAnsi="Times New Roman" w:cs="Times New Roman"/>
          <w:sz w:val="24"/>
          <w:szCs w:val="24"/>
        </w:rPr>
        <w:t>,0 га, для розташування виробничих, складських та офісних приміщень індустріального парку в межах вулиць Дорошенка, С. Ба</w:t>
      </w:r>
      <w:r w:rsidR="00270ECE">
        <w:rPr>
          <w:rFonts w:ascii="Times New Roman" w:hAnsi="Times New Roman" w:cs="Times New Roman"/>
          <w:sz w:val="24"/>
          <w:szCs w:val="24"/>
        </w:rPr>
        <w:t>ндери та Д</w:t>
      </w:r>
      <w:bookmarkStart w:id="1" w:name="_GoBack"/>
      <w:bookmarkEnd w:id="1"/>
      <w:r w:rsidR="00270ECE">
        <w:rPr>
          <w:rFonts w:ascii="Times New Roman" w:hAnsi="Times New Roman" w:cs="Times New Roman"/>
          <w:sz w:val="24"/>
          <w:szCs w:val="24"/>
        </w:rPr>
        <w:t xml:space="preserve">епутатська в м. Буча, </w:t>
      </w:r>
      <w:r w:rsidRPr="009E7A78">
        <w:rPr>
          <w:rFonts w:ascii="Times New Roman" w:hAnsi="Times New Roman" w:cs="Times New Roman"/>
          <w:sz w:val="24"/>
          <w:szCs w:val="24"/>
        </w:rPr>
        <w:t>Київської області»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E68D3" w:rsidRPr="009E7A78">
        <w:rPr>
          <w:rFonts w:ascii="Times New Roman" w:hAnsi="Times New Roman" w:cs="Times New Roman"/>
          <w:sz w:val="24"/>
          <w:szCs w:val="24"/>
        </w:rPr>
        <w:t xml:space="preserve">та проведення, згідно чинного законодавства України, громадських </w:t>
      </w:r>
      <w:r w:rsidR="00A06109" w:rsidRPr="009E7A78">
        <w:rPr>
          <w:rFonts w:ascii="Times New Roman" w:hAnsi="Times New Roman" w:cs="Times New Roman"/>
          <w:sz w:val="24"/>
          <w:szCs w:val="24"/>
        </w:rPr>
        <w:t xml:space="preserve">обговорень та </w:t>
      </w:r>
      <w:r w:rsidR="005E68D3" w:rsidRPr="009E7A78">
        <w:rPr>
          <w:rFonts w:ascii="Times New Roman" w:hAnsi="Times New Roman" w:cs="Times New Roman"/>
          <w:sz w:val="24"/>
          <w:szCs w:val="24"/>
        </w:rPr>
        <w:t>слухань</w:t>
      </w:r>
      <w:r w:rsidR="005E68D3" w:rsidRPr="009E7A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E68D3" w:rsidRPr="009E7A78">
        <w:rPr>
          <w:rFonts w:ascii="Times New Roman" w:hAnsi="Times New Roman" w:cs="Times New Roman"/>
          <w:sz w:val="24"/>
          <w:szCs w:val="24"/>
        </w:rPr>
        <w:t xml:space="preserve">подати зазначені матеріали на розгляд та затвердження до </w:t>
      </w:r>
      <w:proofErr w:type="spellStart"/>
      <w:r w:rsidR="005E68D3" w:rsidRPr="009E7A78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5E68D3" w:rsidRPr="009E7A78">
        <w:rPr>
          <w:rFonts w:ascii="Times New Roman" w:hAnsi="Times New Roman" w:cs="Times New Roman"/>
          <w:sz w:val="24"/>
          <w:szCs w:val="24"/>
        </w:rPr>
        <w:t xml:space="preserve"> міської  ради.</w:t>
      </w:r>
    </w:p>
    <w:p w:rsidR="00935FA7" w:rsidRPr="00935FA7" w:rsidRDefault="00935FA7" w:rsidP="00270ECE">
      <w:pPr>
        <w:spacing w:after="0" w:line="240" w:lineRule="auto"/>
        <w:ind w:left="113"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68D3" w:rsidRDefault="005E68D3" w:rsidP="00270ECE">
      <w:pPr>
        <w:pStyle w:val="a3"/>
        <w:numPr>
          <w:ilvl w:val="0"/>
          <w:numId w:val="5"/>
        </w:numPr>
        <w:tabs>
          <w:tab w:val="left" w:pos="142"/>
        </w:tabs>
        <w:spacing w:after="0" w:line="240" w:lineRule="auto"/>
        <w:ind w:left="142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за виконанням даного рішення покласти на депутатську комісію з </w:t>
      </w:r>
      <w:r w:rsidRPr="00935FA7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935FA7">
        <w:rPr>
          <w:rFonts w:ascii="Times New Roman" w:hAnsi="Times New Roman" w:cs="Times New Roman"/>
          <w:sz w:val="24"/>
          <w:szCs w:val="24"/>
        </w:rPr>
        <w:t>.</w:t>
      </w:r>
    </w:p>
    <w:p w:rsidR="006120F6" w:rsidRPr="006120F6" w:rsidRDefault="006120F6" w:rsidP="00D06E21">
      <w:pPr>
        <w:pStyle w:val="a3"/>
        <w:tabs>
          <w:tab w:val="left" w:pos="142"/>
        </w:tabs>
        <w:ind w:left="142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120F6" w:rsidRDefault="006120F6" w:rsidP="00FA0206">
      <w:pPr>
        <w:tabs>
          <w:tab w:val="left" w:pos="1134"/>
        </w:tabs>
        <w:spacing w:after="0" w:line="240" w:lineRule="auto"/>
        <w:ind w:left="113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P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5E68D3" w:rsidRPr="00470FDB" w:rsidRDefault="005E68D3" w:rsidP="005E68D3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F1487" w:rsidRPr="00057CC3" w:rsidRDefault="008F1487" w:rsidP="008F1487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  <w:t>Анатолій ФЕДОРУК</w:t>
      </w:r>
    </w:p>
    <w:p w:rsidR="003A20B8" w:rsidRDefault="003A20B8"/>
    <w:sectPr w:rsidR="003A20B8" w:rsidSect="00D06E21">
      <w:pgSz w:w="11906" w:h="16838"/>
      <w:pgMar w:top="993" w:right="850" w:bottom="85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A78" w:rsidRDefault="009E7A78" w:rsidP="00E5189C">
      <w:pPr>
        <w:spacing w:after="0" w:line="240" w:lineRule="auto"/>
      </w:pPr>
      <w:r>
        <w:separator/>
      </w:r>
    </w:p>
  </w:endnote>
  <w:endnote w:type="continuationSeparator" w:id="0">
    <w:p w:rsidR="009E7A78" w:rsidRDefault="009E7A78" w:rsidP="00E5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A78" w:rsidRDefault="009E7A78" w:rsidP="00E5189C">
      <w:pPr>
        <w:spacing w:after="0" w:line="240" w:lineRule="auto"/>
      </w:pPr>
      <w:r>
        <w:separator/>
      </w:r>
    </w:p>
  </w:footnote>
  <w:footnote w:type="continuationSeparator" w:id="0">
    <w:p w:rsidR="009E7A78" w:rsidRDefault="009E7A78" w:rsidP="00E51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3167"/>
    <w:multiLevelType w:val="hybridMultilevel"/>
    <w:tmpl w:val="57409EB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D36E64"/>
    <w:multiLevelType w:val="hybridMultilevel"/>
    <w:tmpl w:val="8B1E714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36E4D7C"/>
    <w:multiLevelType w:val="hybridMultilevel"/>
    <w:tmpl w:val="A8203C42"/>
    <w:lvl w:ilvl="0" w:tplc="0422000F">
      <w:start w:val="1"/>
      <w:numFmt w:val="decimal"/>
      <w:lvlText w:val="%1."/>
      <w:lvlJc w:val="left"/>
      <w:pPr>
        <w:ind w:left="2280" w:hanging="360"/>
      </w:pPr>
    </w:lvl>
    <w:lvl w:ilvl="1" w:tplc="04220019" w:tentative="1">
      <w:start w:val="1"/>
      <w:numFmt w:val="lowerLetter"/>
      <w:lvlText w:val="%2."/>
      <w:lvlJc w:val="left"/>
      <w:pPr>
        <w:ind w:left="3000" w:hanging="360"/>
      </w:pPr>
    </w:lvl>
    <w:lvl w:ilvl="2" w:tplc="0422001B" w:tentative="1">
      <w:start w:val="1"/>
      <w:numFmt w:val="lowerRoman"/>
      <w:lvlText w:val="%3."/>
      <w:lvlJc w:val="right"/>
      <w:pPr>
        <w:ind w:left="3720" w:hanging="180"/>
      </w:pPr>
    </w:lvl>
    <w:lvl w:ilvl="3" w:tplc="0422000F" w:tentative="1">
      <w:start w:val="1"/>
      <w:numFmt w:val="decimal"/>
      <w:lvlText w:val="%4."/>
      <w:lvlJc w:val="left"/>
      <w:pPr>
        <w:ind w:left="4440" w:hanging="360"/>
      </w:pPr>
    </w:lvl>
    <w:lvl w:ilvl="4" w:tplc="04220019" w:tentative="1">
      <w:start w:val="1"/>
      <w:numFmt w:val="lowerLetter"/>
      <w:lvlText w:val="%5."/>
      <w:lvlJc w:val="left"/>
      <w:pPr>
        <w:ind w:left="5160" w:hanging="360"/>
      </w:pPr>
    </w:lvl>
    <w:lvl w:ilvl="5" w:tplc="0422001B" w:tentative="1">
      <w:start w:val="1"/>
      <w:numFmt w:val="lowerRoman"/>
      <w:lvlText w:val="%6."/>
      <w:lvlJc w:val="right"/>
      <w:pPr>
        <w:ind w:left="5880" w:hanging="180"/>
      </w:pPr>
    </w:lvl>
    <w:lvl w:ilvl="6" w:tplc="0422000F" w:tentative="1">
      <w:start w:val="1"/>
      <w:numFmt w:val="decimal"/>
      <w:lvlText w:val="%7."/>
      <w:lvlJc w:val="left"/>
      <w:pPr>
        <w:ind w:left="6600" w:hanging="360"/>
      </w:pPr>
    </w:lvl>
    <w:lvl w:ilvl="7" w:tplc="04220019" w:tentative="1">
      <w:start w:val="1"/>
      <w:numFmt w:val="lowerLetter"/>
      <w:lvlText w:val="%8."/>
      <w:lvlJc w:val="left"/>
      <w:pPr>
        <w:ind w:left="7320" w:hanging="360"/>
      </w:pPr>
    </w:lvl>
    <w:lvl w:ilvl="8" w:tplc="0422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76653A5"/>
    <w:multiLevelType w:val="hybridMultilevel"/>
    <w:tmpl w:val="35E062A0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">
    <w:nsid w:val="6DF473B6"/>
    <w:multiLevelType w:val="hybridMultilevel"/>
    <w:tmpl w:val="FAF4FE14"/>
    <w:lvl w:ilvl="0" w:tplc="E9E8098E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85C416C"/>
    <w:multiLevelType w:val="hybridMultilevel"/>
    <w:tmpl w:val="F80A1B58"/>
    <w:lvl w:ilvl="0" w:tplc="8840A074">
      <w:start w:val="3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3A"/>
    <w:rsid w:val="00004C21"/>
    <w:rsid w:val="00014F5A"/>
    <w:rsid w:val="0004136C"/>
    <w:rsid w:val="00065E20"/>
    <w:rsid w:val="00085451"/>
    <w:rsid w:val="000C080B"/>
    <w:rsid w:val="00115A08"/>
    <w:rsid w:val="00135E59"/>
    <w:rsid w:val="001D37DF"/>
    <w:rsid w:val="0026541C"/>
    <w:rsid w:val="00270ECE"/>
    <w:rsid w:val="00390308"/>
    <w:rsid w:val="003A20B8"/>
    <w:rsid w:val="003A4D84"/>
    <w:rsid w:val="003E629D"/>
    <w:rsid w:val="003F2B3D"/>
    <w:rsid w:val="00495BC3"/>
    <w:rsid w:val="004B6C6E"/>
    <w:rsid w:val="005129DB"/>
    <w:rsid w:val="005443E9"/>
    <w:rsid w:val="00560509"/>
    <w:rsid w:val="005C0DCE"/>
    <w:rsid w:val="005E68D3"/>
    <w:rsid w:val="006120F6"/>
    <w:rsid w:val="00674522"/>
    <w:rsid w:val="0075013B"/>
    <w:rsid w:val="00793788"/>
    <w:rsid w:val="0083648A"/>
    <w:rsid w:val="008445D8"/>
    <w:rsid w:val="00846BA4"/>
    <w:rsid w:val="00863270"/>
    <w:rsid w:val="008C4831"/>
    <w:rsid w:val="008F1487"/>
    <w:rsid w:val="00903E94"/>
    <w:rsid w:val="00935FA7"/>
    <w:rsid w:val="00956E63"/>
    <w:rsid w:val="00971092"/>
    <w:rsid w:val="009A37DD"/>
    <w:rsid w:val="009E7A78"/>
    <w:rsid w:val="00A06109"/>
    <w:rsid w:val="00A107AA"/>
    <w:rsid w:val="00A331A6"/>
    <w:rsid w:val="00A54F3D"/>
    <w:rsid w:val="00A73D5D"/>
    <w:rsid w:val="00AD519D"/>
    <w:rsid w:val="00B37CAE"/>
    <w:rsid w:val="00B42DC4"/>
    <w:rsid w:val="00BF094F"/>
    <w:rsid w:val="00CE2082"/>
    <w:rsid w:val="00D06E21"/>
    <w:rsid w:val="00D17E3A"/>
    <w:rsid w:val="00E5189C"/>
    <w:rsid w:val="00EA5173"/>
    <w:rsid w:val="00EE37C1"/>
    <w:rsid w:val="00F44CE9"/>
    <w:rsid w:val="00F46D88"/>
    <w:rsid w:val="00F6454A"/>
    <w:rsid w:val="00F76881"/>
    <w:rsid w:val="00FA0206"/>
    <w:rsid w:val="00FF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14544-3ADA-4D94-83D6-FAC7C355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11</cp:revision>
  <cp:lastPrinted>2022-10-31T10:15:00Z</cp:lastPrinted>
  <dcterms:created xsi:type="dcterms:W3CDTF">2022-10-21T12:13:00Z</dcterms:created>
  <dcterms:modified xsi:type="dcterms:W3CDTF">2022-10-31T10:15:00Z</dcterms:modified>
</cp:coreProperties>
</file>